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7A1CF" w14:textId="1EB18374" w:rsidR="001305F2" w:rsidRPr="001305F2" w:rsidRDefault="001305F2" w:rsidP="001305F2">
      <w:pPr>
        <w:pStyle w:val="NormalWeb"/>
        <w:jc w:val="center"/>
        <w:rPr>
          <w:rFonts w:ascii="Arial" w:hAnsi="Arial" w:cs="Arial"/>
          <w:b/>
          <w:bCs/>
          <w:sz w:val="36"/>
          <w:szCs w:val="36"/>
        </w:rPr>
      </w:pPr>
      <w:r w:rsidRPr="001305F2">
        <w:rPr>
          <w:rFonts w:ascii="Arial" w:hAnsi="Arial" w:cs="Arial"/>
          <w:b/>
          <w:bCs/>
          <w:sz w:val="36"/>
          <w:szCs w:val="36"/>
        </w:rPr>
        <w:t>First-Time HAX User Tutorial</w:t>
      </w:r>
      <w:r w:rsidR="007305C9">
        <w:rPr>
          <w:rFonts w:ascii="Arial" w:hAnsi="Arial" w:cs="Arial"/>
          <w:b/>
          <w:bCs/>
          <w:sz w:val="36"/>
          <w:szCs w:val="36"/>
        </w:rPr>
        <w:t xml:space="preserve"> </w:t>
      </w:r>
      <w:r w:rsidR="007305C9" w:rsidRPr="001305F2">
        <w:rPr>
          <w:rFonts w:ascii="Arial" w:hAnsi="Arial" w:cs="Arial"/>
          <w:b/>
          <w:bCs/>
          <w:sz w:val="36"/>
          <w:szCs w:val="36"/>
        </w:rPr>
        <w:t>Content</w:t>
      </w:r>
    </w:p>
    <w:p w14:paraId="01D7CF03" w14:textId="77777777" w:rsidR="001305F2" w:rsidRDefault="001305F2" w:rsidP="00D37B70">
      <w:pPr>
        <w:pStyle w:val="NormalWeb"/>
        <w:rPr>
          <w:rFonts w:ascii="Arial" w:hAnsi="Arial" w:cs="Arial"/>
          <w:b/>
          <w:bCs/>
        </w:rPr>
      </w:pPr>
    </w:p>
    <w:p w14:paraId="4D576683" w14:textId="033776DE" w:rsidR="00E02C6B" w:rsidRPr="00E02C6B" w:rsidRDefault="00E02C6B" w:rsidP="00D37B70">
      <w:pPr>
        <w:pStyle w:val="NormalWeb"/>
        <w:rPr>
          <w:rFonts w:ascii="Arial" w:hAnsi="Arial" w:cs="Arial"/>
          <w:b/>
          <w:bCs/>
        </w:rPr>
      </w:pPr>
      <w:r w:rsidRPr="00E02C6B">
        <w:rPr>
          <w:rFonts w:ascii="Arial" w:hAnsi="Arial" w:cs="Arial"/>
          <w:b/>
          <w:bCs/>
        </w:rPr>
        <w:t>TEXT</w:t>
      </w:r>
      <w:r w:rsidR="001305F2">
        <w:rPr>
          <w:rFonts w:ascii="Arial" w:hAnsi="Arial" w:cs="Arial"/>
          <w:b/>
          <w:bCs/>
        </w:rPr>
        <w:t xml:space="preserve"> to be </w:t>
      </w:r>
      <w:proofErr w:type="gramStart"/>
      <w:r w:rsidR="001305F2">
        <w:rPr>
          <w:rFonts w:ascii="Arial" w:hAnsi="Arial" w:cs="Arial"/>
          <w:b/>
          <w:bCs/>
        </w:rPr>
        <w:t>copied</w:t>
      </w:r>
      <w:proofErr w:type="gramEnd"/>
    </w:p>
    <w:p w14:paraId="7A63C9D6" w14:textId="4204B412" w:rsidR="00E02C6B" w:rsidRPr="00BC29FA" w:rsidRDefault="00E02C6B" w:rsidP="00D37B70">
      <w:pPr>
        <w:pStyle w:val="NormalWeb"/>
        <w:rPr>
          <w:rFonts w:ascii="Arial" w:hAnsi="Arial" w:cs="Arial"/>
          <w:i/>
          <w:iCs/>
          <w:color w:val="FF0000"/>
        </w:rPr>
      </w:pPr>
      <w:r w:rsidRPr="00BC29FA">
        <w:rPr>
          <w:rFonts w:ascii="Arial" w:hAnsi="Arial" w:cs="Arial"/>
          <w:i/>
          <w:iCs/>
          <w:color w:val="FF0000"/>
        </w:rPr>
        <w:t>Copy and paste these paragraphs of textual narrative into HAX</w:t>
      </w:r>
      <w:r w:rsidR="001305F2">
        <w:rPr>
          <w:rFonts w:ascii="Arial" w:hAnsi="Arial" w:cs="Arial"/>
          <w:i/>
          <w:iCs/>
          <w:color w:val="FF0000"/>
        </w:rPr>
        <w:t xml:space="preserve"> as directed in the video</w:t>
      </w:r>
      <w:r w:rsidRPr="00BC29FA">
        <w:rPr>
          <w:rFonts w:ascii="Arial" w:hAnsi="Arial" w:cs="Arial"/>
          <w:i/>
          <w:iCs/>
          <w:color w:val="FF0000"/>
        </w:rPr>
        <w:t>.</w:t>
      </w:r>
    </w:p>
    <w:p w14:paraId="5AA31677" w14:textId="7206D768" w:rsidR="00E02C6B" w:rsidRPr="00BC29FA" w:rsidRDefault="00E02C6B" w:rsidP="00E02C6B">
      <w:pPr>
        <w:pStyle w:val="NormalWeb"/>
        <w:rPr>
          <w:rFonts w:ascii="Arial" w:hAnsi="Arial" w:cs="Arial"/>
          <w:color w:val="FF0000"/>
        </w:rPr>
      </w:pPr>
      <w:r w:rsidRPr="00BC29FA">
        <w:rPr>
          <w:rFonts w:ascii="Arial" w:hAnsi="Arial" w:cs="Arial"/>
          <w:color w:val="FF0000"/>
        </w:rPr>
        <w:t>--------------------------------------------------------------------------------</w:t>
      </w:r>
    </w:p>
    <w:p w14:paraId="07BE97D1" w14:textId="2D0494D2" w:rsidR="00D37B70" w:rsidRPr="00E02C6B" w:rsidRDefault="00D37B70" w:rsidP="00D37B70">
      <w:pPr>
        <w:pStyle w:val="NormalWeb"/>
        <w:rPr>
          <w:rFonts w:ascii="Arial" w:hAnsi="Arial" w:cs="Arial"/>
        </w:rPr>
      </w:pPr>
      <w:r w:rsidRPr="00E02C6B">
        <w:rPr>
          <w:rFonts w:ascii="Arial" w:hAnsi="Arial" w:cs="Arial"/>
        </w:rPr>
        <w:t>In Australian Aboriginal culture, a </w:t>
      </w:r>
      <w:proofErr w:type="spellStart"/>
      <w:r w:rsidRPr="00E02C6B">
        <w:rPr>
          <w:rStyle w:val="Emphasis"/>
          <w:rFonts w:ascii="Arial" w:hAnsi="Arial" w:cs="Arial"/>
        </w:rPr>
        <w:t>songline</w:t>
      </w:r>
      <w:proofErr w:type="spellEnd"/>
      <w:r w:rsidRPr="00E02C6B">
        <w:rPr>
          <w:rFonts w:ascii="Arial" w:hAnsi="Arial" w:cs="Arial"/>
        </w:rPr>
        <w:t> -- also called a 'dreaming track' -- is a path from the creator-beings across the land, described in songs, paintings, and dance. Consider this for a moment: a physical topography is made - or re-made - with an ephemeral action.</w:t>
      </w:r>
    </w:p>
    <w:p w14:paraId="35D2EE30" w14:textId="77777777" w:rsidR="00D37B70" w:rsidRPr="00E02C6B" w:rsidRDefault="00D37B70" w:rsidP="00D37B70">
      <w:pPr>
        <w:pStyle w:val="NormalWeb"/>
        <w:rPr>
          <w:rFonts w:ascii="Arial" w:hAnsi="Arial" w:cs="Arial"/>
        </w:rPr>
      </w:pPr>
      <w:r w:rsidRPr="00E02C6B">
        <w:rPr>
          <w:rFonts w:ascii="Arial" w:hAnsi="Arial" w:cs="Arial"/>
        </w:rPr>
        <w:t xml:space="preserve">The author Bruce </w:t>
      </w:r>
      <w:proofErr w:type="spellStart"/>
      <w:r w:rsidRPr="00E02C6B">
        <w:rPr>
          <w:rFonts w:ascii="Arial" w:hAnsi="Arial" w:cs="Arial"/>
        </w:rPr>
        <w:t>Chatwin</w:t>
      </w:r>
      <w:proofErr w:type="spellEnd"/>
      <w:r w:rsidRPr="00E02C6B">
        <w:rPr>
          <w:rFonts w:ascii="Arial" w:hAnsi="Arial" w:cs="Arial"/>
        </w:rPr>
        <w:t xml:space="preserve"> puts it this way</w:t>
      </w:r>
      <w:proofErr w:type="gramStart"/>
      <w:r w:rsidRPr="00E02C6B">
        <w:rPr>
          <w:rFonts w:ascii="Arial" w:hAnsi="Arial" w:cs="Arial"/>
        </w:rPr>
        <w:t>:  </w:t>
      </w:r>
      <w:r w:rsidRPr="00E02C6B">
        <w:rPr>
          <w:rStyle w:val="Emphasis"/>
          <w:rFonts w:ascii="Arial" w:hAnsi="Arial" w:cs="Arial"/>
        </w:rPr>
        <w:t>“</w:t>
      </w:r>
      <w:proofErr w:type="gramEnd"/>
      <w:r w:rsidRPr="00E02C6B">
        <w:rPr>
          <w:rStyle w:val="Emphasis"/>
          <w:rFonts w:ascii="Arial" w:hAnsi="Arial" w:cs="Arial"/>
        </w:rPr>
        <w:t xml:space="preserve">The melodic contour of the song describes the land over which the song passes ... certain phrases, certain combinations of musical notes, are thought to describe the actions of the ancestors’ feet. An expert song man … would count how many times he has crossed a river or scaled a ridge – and be able to calculate where, and how far along, the </w:t>
      </w:r>
      <w:proofErr w:type="spellStart"/>
      <w:r w:rsidRPr="00E02C6B">
        <w:rPr>
          <w:rStyle w:val="Emphasis"/>
          <w:rFonts w:ascii="Arial" w:hAnsi="Arial" w:cs="Arial"/>
        </w:rPr>
        <w:t>songline</w:t>
      </w:r>
      <w:proofErr w:type="spellEnd"/>
      <w:r w:rsidRPr="00E02C6B">
        <w:rPr>
          <w:rStyle w:val="Emphasis"/>
          <w:rFonts w:ascii="Arial" w:hAnsi="Arial" w:cs="Arial"/>
        </w:rPr>
        <w:t xml:space="preserve"> he was ... A musical phrase is a map reference. Music is a memory bank for finding one’s way about the world.”</w:t>
      </w:r>
    </w:p>
    <w:p w14:paraId="3F02C359" w14:textId="77777777" w:rsidR="00E02C6B" w:rsidRPr="00E02C6B" w:rsidRDefault="00E02C6B" w:rsidP="00E02C6B">
      <w:pPr>
        <w:pStyle w:val="NormalWeb"/>
        <w:rPr>
          <w:rFonts w:ascii="Arial" w:hAnsi="Arial" w:cs="Arial"/>
        </w:rPr>
      </w:pPr>
      <w:r w:rsidRPr="00E02C6B">
        <w:rPr>
          <w:rFonts w:ascii="Arial" w:hAnsi="Arial" w:cs="Arial"/>
        </w:rPr>
        <w:t xml:space="preserve">In fact, the </w:t>
      </w:r>
      <w:proofErr w:type="spellStart"/>
      <w:r w:rsidRPr="00E02C6B">
        <w:rPr>
          <w:rFonts w:ascii="Arial" w:hAnsi="Arial" w:cs="Arial"/>
        </w:rPr>
        <w:t>songlines</w:t>
      </w:r>
      <w:proofErr w:type="spellEnd"/>
      <w:r w:rsidRPr="00E02C6B">
        <w:rPr>
          <w:rFonts w:ascii="Arial" w:hAnsi="Arial" w:cs="Arial"/>
        </w:rPr>
        <w:t xml:space="preserve"> arguably bring the world into existence with each performance. What an apt metaphor for thinking about a </w:t>
      </w:r>
      <w:proofErr w:type="spellStart"/>
      <w:r w:rsidRPr="00E02C6B">
        <w:rPr>
          <w:rFonts w:ascii="Arial" w:hAnsi="Arial" w:cs="Arial"/>
        </w:rPr>
        <w:t>designerly</w:t>
      </w:r>
      <w:proofErr w:type="spellEnd"/>
      <w:r w:rsidRPr="00E02C6B">
        <w:rPr>
          <w:rFonts w:ascii="Arial" w:hAnsi="Arial" w:cs="Arial"/>
        </w:rPr>
        <w:t xml:space="preserve"> engagement with the world! We literally bring the world into existence when we design.</w:t>
      </w:r>
    </w:p>
    <w:p w14:paraId="680D1029" w14:textId="77777777" w:rsidR="00E02C6B" w:rsidRPr="00E02C6B" w:rsidRDefault="00E02C6B" w:rsidP="00E02C6B">
      <w:pPr>
        <w:pStyle w:val="NormalWeb"/>
        <w:rPr>
          <w:rFonts w:ascii="Arial" w:hAnsi="Arial" w:cs="Arial"/>
        </w:rPr>
      </w:pPr>
      <w:r w:rsidRPr="00E02C6B">
        <w:rPr>
          <w:rFonts w:ascii="Arial" w:hAnsi="Arial" w:cs="Arial"/>
        </w:rPr>
        <w:t>And it leaves us with many things to think about... What's the distinction between art, science, and design? Why do we design? Is it out of need, necessity, or a desire to change the world in some way?</w:t>
      </w:r>
    </w:p>
    <w:p w14:paraId="5831E523" w14:textId="77777777" w:rsidR="00E02C6B" w:rsidRPr="00E02C6B" w:rsidRDefault="00E02C6B" w:rsidP="00E02C6B">
      <w:pPr>
        <w:pStyle w:val="NormalWeb"/>
        <w:rPr>
          <w:rFonts w:ascii="Arial" w:hAnsi="Arial" w:cs="Arial"/>
        </w:rPr>
      </w:pPr>
      <w:r w:rsidRPr="00E02C6B">
        <w:rPr>
          <w:rFonts w:ascii="Arial" w:hAnsi="Arial" w:cs="Arial"/>
        </w:rPr>
        <w:t>These are some of the questions we'll tackle in this lecture. We'll also see how design can be seen as a technology itself. Here the idea of technology is a bigger one – the ways and means of working – and it is illustrated by stories about a church steeple and the design of railway cars. </w:t>
      </w:r>
    </w:p>
    <w:p w14:paraId="3F87AC28" w14:textId="2967C4EE" w:rsidR="00E616EB" w:rsidRDefault="006D7519" w:rsidP="006D7519">
      <w:pPr>
        <w:rPr>
          <w:rFonts w:ascii="Arial" w:eastAsia="Times New Roman" w:hAnsi="Arial" w:cs="Arial"/>
          <w:kern w:val="0"/>
          <w14:ligatures w14:val="none"/>
        </w:rPr>
      </w:pPr>
      <w:r w:rsidRPr="006D7519">
        <w:rPr>
          <w:rFonts w:ascii="Arial" w:eastAsia="Times New Roman" w:hAnsi="Arial" w:cs="Arial"/>
          <w:kern w:val="0"/>
          <w14:ligatures w14:val="none"/>
        </w:rPr>
        <w:t>This TED talk by the designer of the iPod and the Nest thermostat discusses how design can address problems that are so familiar that we don’t even see them anymore.  Watch it here.</w:t>
      </w:r>
      <w:r w:rsidR="0067394B">
        <w:rPr>
          <w:rFonts w:ascii="Arial" w:eastAsia="Times New Roman" w:hAnsi="Arial" w:cs="Arial"/>
          <w:kern w:val="0"/>
          <w14:ligatures w14:val="none"/>
        </w:rPr>
        <w:br/>
      </w:r>
    </w:p>
    <w:p w14:paraId="074F1BF0" w14:textId="77777777" w:rsidR="00B56BEA" w:rsidRDefault="0067394B" w:rsidP="00B56BEA">
      <w:pPr>
        <w:rPr>
          <w:rFonts w:ascii="Arial" w:eastAsia="Times New Roman" w:hAnsi="Arial" w:cs="Arial"/>
          <w:kern w:val="0"/>
          <w14:ligatures w14:val="none"/>
        </w:rPr>
      </w:pPr>
      <w:r w:rsidRPr="0067394B">
        <w:rPr>
          <w:rFonts w:ascii="Arial" w:eastAsia="Times New Roman" w:hAnsi="Arial" w:cs="Arial"/>
          <w:kern w:val="0"/>
          <w14:ligatures w14:val="none"/>
        </w:rPr>
        <w:t>This video features internationally known landscape architect Darrel Morrison reflecting on the origins of his approach to design and on his mentors and inspirations. (13:00 video)</w:t>
      </w:r>
    </w:p>
    <w:p w14:paraId="7E6E9CAD" w14:textId="77777777" w:rsidR="00B56BEA" w:rsidRDefault="00B56BEA">
      <w:pPr>
        <w:rPr>
          <w:rFonts w:ascii="Arial" w:eastAsia="Times New Roman" w:hAnsi="Arial" w:cs="Arial"/>
          <w:kern w:val="0"/>
          <w14:ligatures w14:val="none"/>
        </w:rPr>
      </w:pPr>
      <w:r>
        <w:rPr>
          <w:rFonts w:ascii="Arial" w:eastAsia="Times New Roman" w:hAnsi="Arial" w:cs="Arial"/>
          <w:kern w:val="0"/>
          <w14:ligatures w14:val="none"/>
        </w:rPr>
        <w:br w:type="page"/>
      </w:r>
    </w:p>
    <w:p w14:paraId="10AA8D58" w14:textId="77777777" w:rsidR="00B56BEA" w:rsidRDefault="00B56BEA">
      <w:pPr>
        <w:rPr>
          <w:rFonts w:ascii="Arial" w:eastAsia="Times New Roman" w:hAnsi="Arial" w:cs="Arial"/>
          <w:kern w:val="0"/>
          <w14:ligatures w14:val="none"/>
        </w:rPr>
      </w:pPr>
    </w:p>
    <w:p w14:paraId="7DE896B4" w14:textId="77777777" w:rsidR="00B56BEA" w:rsidRDefault="00B56BEA">
      <w:pPr>
        <w:rPr>
          <w:rFonts w:ascii="Arial" w:eastAsia="Times New Roman" w:hAnsi="Arial" w:cs="Arial"/>
          <w:kern w:val="0"/>
          <w14:ligatures w14:val="none"/>
        </w:rPr>
      </w:pPr>
    </w:p>
    <w:p w14:paraId="63F51439" w14:textId="77777777" w:rsidR="00B56BEA" w:rsidRDefault="00B56BEA">
      <w:pPr>
        <w:rPr>
          <w:rFonts w:ascii="Arial" w:eastAsia="Times New Roman" w:hAnsi="Arial" w:cs="Arial"/>
          <w:kern w:val="0"/>
          <w14:ligatures w14:val="none"/>
        </w:rPr>
      </w:pPr>
    </w:p>
    <w:p w14:paraId="78261B0D" w14:textId="77777777" w:rsidR="00B56BEA" w:rsidRDefault="00B56BEA">
      <w:pPr>
        <w:rPr>
          <w:rFonts w:ascii="Arial" w:eastAsia="Times New Roman" w:hAnsi="Arial" w:cs="Arial"/>
          <w:kern w:val="0"/>
          <w14:ligatures w14:val="none"/>
        </w:rPr>
      </w:pPr>
    </w:p>
    <w:p w14:paraId="55EC92E5" w14:textId="77777777" w:rsidR="00B56BEA" w:rsidRPr="00BC29FA" w:rsidRDefault="00B56BEA" w:rsidP="00B56BEA">
      <w:pPr>
        <w:pStyle w:val="NormalWeb"/>
        <w:rPr>
          <w:rFonts w:ascii="Arial" w:hAnsi="Arial" w:cs="Arial"/>
          <w:color w:val="FF0000"/>
        </w:rPr>
      </w:pPr>
      <w:r w:rsidRPr="00BC29FA">
        <w:rPr>
          <w:rFonts w:ascii="Arial" w:hAnsi="Arial" w:cs="Arial"/>
          <w:color w:val="FF0000"/>
        </w:rPr>
        <w:t>--------------------------------------------------------------------------------</w:t>
      </w:r>
    </w:p>
    <w:p w14:paraId="3E2076EC" w14:textId="00EF7BD7" w:rsidR="00E92F8E" w:rsidRPr="00B56BEA" w:rsidRDefault="00E92F8E" w:rsidP="00B56BEA">
      <w:pPr>
        <w:rPr>
          <w:rFonts w:ascii="Arial" w:eastAsia="Times New Roman" w:hAnsi="Arial" w:cs="Arial"/>
          <w:kern w:val="0"/>
          <w14:ligatures w14:val="none"/>
        </w:rPr>
      </w:pPr>
      <w:r>
        <w:rPr>
          <w:rFonts w:ascii="Arial" w:hAnsi="Arial" w:cs="Arial"/>
          <w:b/>
          <w:bCs/>
        </w:rPr>
        <w:t xml:space="preserve">IMAGES to be </w:t>
      </w:r>
      <w:r w:rsidR="00C67272">
        <w:rPr>
          <w:rFonts w:ascii="Arial" w:hAnsi="Arial" w:cs="Arial"/>
          <w:b/>
          <w:bCs/>
        </w:rPr>
        <w:t xml:space="preserve">saved as </w:t>
      </w:r>
      <w:proofErr w:type="gramStart"/>
      <w:r w:rsidR="00C67272">
        <w:rPr>
          <w:rFonts w:ascii="Arial" w:hAnsi="Arial" w:cs="Arial"/>
          <w:b/>
          <w:bCs/>
        </w:rPr>
        <w:t>files</w:t>
      </w:r>
      <w:proofErr w:type="gramEnd"/>
    </w:p>
    <w:p w14:paraId="7E7EFE0B" w14:textId="7D5BAC8B" w:rsidR="00E92F8E" w:rsidRPr="00BC29FA" w:rsidRDefault="00C67272" w:rsidP="00E92F8E">
      <w:pPr>
        <w:pStyle w:val="NormalWeb"/>
        <w:rPr>
          <w:rFonts w:ascii="Arial" w:hAnsi="Arial" w:cs="Arial"/>
          <w:i/>
          <w:iCs/>
          <w:color w:val="FF0000"/>
        </w:rPr>
      </w:pPr>
      <w:r>
        <w:rPr>
          <w:rFonts w:ascii="Arial" w:hAnsi="Arial" w:cs="Arial"/>
          <w:i/>
          <w:iCs/>
          <w:color w:val="FF0000"/>
        </w:rPr>
        <w:t>Save</w:t>
      </w:r>
      <w:r w:rsidR="00394A99">
        <w:rPr>
          <w:rFonts w:ascii="Arial" w:hAnsi="Arial" w:cs="Arial"/>
          <w:i/>
          <w:iCs/>
          <w:color w:val="FF0000"/>
        </w:rPr>
        <w:t xml:space="preserve"> these images to your computer</w:t>
      </w:r>
      <w:r w:rsidR="00E92F8E">
        <w:rPr>
          <w:rFonts w:ascii="Arial" w:hAnsi="Arial" w:cs="Arial"/>
          <w:i/>
          <w:iCs/>
          <w:color w:val="FF0000"/>
        </w:rPr>
        <w:t xml:space="preserve"> as directed in the tutorial video</w:t>
      </w:r>
      <w:r w:rsidR="00E92F8E" w:rsidRPr="00BC29FA">
        <w:rPr>
          <w:rFonts w:ascii="Arial" w:hAnsi="Arial" w:cs="Arial"/>
          <w:i/>
          <w:iCs/>
          <w:color w:val="FF0000"/>
        </w:rPr>
        <w:t>.</w:t>
      </w:r>
    </w:p>
    <w:p w14:paraId="363F86BB" w14:textId="2D5C430E" w:rsidR="00E92F8E" w:rsidRDefault="000248DF" w:rsidP="00E92F8E">
      <w:pPr>
        <w:rPr>
          <w:rFonts w:ascii="Arial" w:eastAsia="Times New Roman" w:hAnsi="Arial" w:cs="Arial"/>
          <w:kern w:val="0"/>
          <w14:ligatures w14:val="none"/>
        </w:rPr>
      </w:pPr>
      <w:r>
        <w:rPr>
          <w:rFonts w:ascii="Arial" w:eastAsia="Times New Roman" w:hAnsi="Arial" w:cs="Arial"/>
          <w:noProof/>
          <w:kern w:val="0"/>
        </w:rPr>
        <w:drawing>
          <wp:inline distT="0" distB="0" distL="0" distR="0" wp14:anchorId="4785341F" wp14:editId="5333CECB">
            <wp:extent cx="5943600" cy="3685540"/>
            <wp:effectExtent l="0" t="0" r="0" b="0"/>
            <wp:docPr id="137322393" name="Picture 1" descr="A painting of many colors, lines, and shapes that represent an aerial view of a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2393" name="Picture 1" descr="A painting of many colors, lines, and shapes that represent an aerial view of a landscape."/>
                    <pic:cNvPicPr/>
                  </pic:nvPicPr>
                  <pic:blipFill>
                    <a:blip r:embed="rId4">
                      <a:extLst>
                        <a:ext uri="{28A0092B-C50C-407E-A947-70E740481C1C}">
                          <a14:useLocalDpi xmlns:a14="http://schemas.microsoft.com/office/drawing/2010/main" val="0"/>
                        </a:ext>
                      </a:extLst>
                    </a:blip>
                    <a:stretch>
                      <a:fillRect/>
                    </a:stretch>
                  </pic:blipFill>
                  <pic:spPr>
                    <a:xfrm>
                      <a:off x="0" y="0"/>
                      <a:ext cx="5943600" cy="3685540"/>
                    </a:xfrm>
                    <a:prstGeom prst="rect">
                      <a:avLst/>
                    </a:prstGeom>
                  </pic:spPr>
                </pic:pic>
              </a:graphicData>
            </a:graphic>
          </wp:inline>
        </w:drawing>
      </w:r>
    </w:p>
    <w:p w14:paraId="2A82FF2D" w14:textId="77777777" w:rsidR="00351097" w:rsidRDefault="00351097" w:rsidP="00E92F8E">
      <w:pPr>
        <w:rPr>
          <w:rFonts w:ascii="Arial" w:eastAsia="Times New Roman" w:hAnsi="Arial" w:cs="Arial"/>
          <w:kern w:val="0"/>
          <w14:ligatures w14:val="none"/>
        </w:rPr>
      </w:pPr>
    </w:p>
    <w:p w14:paraId="5CD52870" w14:textId="09835D1E" w:rsidR="00B61A02" w:rsidRDefault="00B61A02" w:rsidP="00E92F8E">
      <w:pPr>
        <w:rPr>
          <w:rFonts w:ascii="Arial" w:eastAsia="Times New Roman" w:hAnsi="Arial" w:cs="Arial"/>
          <w:kern w:val="0"/>
          <w14:ligatures w14:val="none"/>
        </w:rPr>
      </w:pPr>
      <w:r>
        <w:rPr>
          <w:rFonts w:ascii="Arial" w:eastAsia="Times New Roman" w:hAnsi="Arial" w:cs="Arial"/>
          <w:i/>
          <w:iCs/>
          <w:color w:val="FF0000"/>
          <w:kern w:val="0"/>
          <w14:ligatures w14:val="none"/>
        </w:rPr>
        <w:t>CAPTION</w:t>
      </w:r>
      <w:r w:rsidRPr="00351097">
        <w:rPr>
          <w:rFonts w:ascii="Arial" w:eastAsia="Times New Roman" w:hAnsi="Arial" w:cs="Arial"/>
          <w:i/>
          <w:iCs/>
          <w:color w:val="FF0000"/>
          <w:kern w:val="0"/>
          <w14:ligatures w14:val="none"/>
        </w:rPr>
        <w:t>:</w:t>
      </w:r>
      <w:r w:rsidRPr="00351097">
        <w:rPr>
          <w:rFonts w:ascii="Arial" w:eastAsia="Times New Roman" w:hAnsi="Arial" w:cs="Arial"/>
          <w:color w:val="FF0000"/>
          <w:kern w:val="0"/>
          <w14:ligatures w14:val="none"/>
        </w:rPr>
        <w:t xml:space="preserve"> </w:t>
      </w:r>
      <w:r w:rsidRPr="00351097">
        <w:rPr>
          <w:rFonts w:ascii="Arial" w:eastAsia="Times New Roman" w:hAnsi="Arial" w:cs="Arial"/>
          <w:kern w:val="0"/>
          <w14:ligatures w14:val="none"/>
        </w:rPr>
        <w:t>A</w:t>
      </w:r>
      <w:r w:rsidR="00F64327">
        <w:rPr>
          <w:rFonts w:ascii="Arial" w:eastAsia="Times New Roman" w:hAnsi="Arial" w:cs="Arial"/>
          <w:kern w:val="0"/>
          <w14:ligatures w14:val="none"/>
        </w:rPr>
        <w:t xml:space="preserve">n example of a song line in painting, </w:t>
      </w:r>
      <w:r w:rsidR="00F64327" w:rsidRPr="00351097">
        <w:rPr>
          <w:rFonts w:ascii="Arial" w:eastAsia="Times New Roman" w:hAnsi="Arial" w:cs="Arial"/>
          <w:kern w:val="0"/>
          <w14:ligatures w14:val="none"/>
        </w:rPr>
        <w:t>an aerial view of a landscape.</w:t>
      </w:r>
    </w:p>
    <w:p w14:paraId="0EC1EF59" w14:textId="77777777" w:rsidR="00234A9B" w:rsidRDefault="00234A9B" w:rsidP="00E92F8E">
      <w:pPr>
        <w:rPr>
          <w:rFonts w:ascii="Arial" w:eastAsia="Times New Roman" w:hAnsi="Arial" w:cs="Arial"/>
          <w:kern w:val="0"/>
          <w14:ligatures w14:val="none"/>
        </w:rPr>
      </w:pPr>
    </w:p>
    <w:p w14:paraId="6480F073" w14:textId="6601A711" w:rsidR="00234A9B" w:rsidRDefault="00234A9B" w:rsidP="00E92F8E">
      <w:pPr>
        <w:rPr>
          <w:rFonts w:ascii="Arial" w:eastAsia="Times New Roman" w:hAnsi="Arial" w:cs="Arial"/>
          <w:i/>
          <w:iCs/>
          <w:color w:val="FF0000"/>
          <w:kern w:val="0"/>
          <w14:ligatures w14:val="none"/>
        </w:rPr>
      </w:pPr>
      <w:r>
        <w:rPr>
          <w:rFonts w:ascii="Arial" w:eastAsia="Times New Roman" w:hAnsi="Arial" w:cs="Arial"/>
          <w:i/>
          <w:iCs/>
          <w:color w:val="FF0000"/>
          <w:kern w:val="0"/>
          <w14:ligatures w14:val="none"/>
        </w:rPr>
        <w:t>CITATION</w:t>
      </w:r>
      <w:r w:rsidRPr="00351097">
        <w:rPr>
          <w:rFonts w:ascii="Arial" w:eastAsia="Times New Roman" w:hAnsi="Arial" w:cs="Arial"/>
          <w:i/>
          <w:iCs/>
          <w:color w:val="FF0000"/>
          <w:kern w:val="0"/>
          <w14:ligatures w14:val="none"/>
        </w:rPr>
        <w:t>:</w:t>
      </w:r>
      <w:r w:rsidRPr="00351097">
        <w:rPr>
          <w:rFonts w:ascii="Arial" w:eastAsia="Times New Roman" w:hAnsi="Arial" w:cs="Arial"/>
          <w:color w:val="FF0000"/>
          <w:kern w:val="0"/>
          <w14:ligatures w14:val="none"/>
        </w:rPr>
        <w:t xml:space="preserve"> </w:t>
      </w:r>
      <w:proofErr w:type="spellStart"/>
      <w:r w:rsidRPr="00234A9B">
        <w:rPr>
          <w:rFonts w:ascii="Arial" w:eastAsia="Times New Roman" w:hAnsi="Arial" w:cs="Arial"/>
          <w:kern w:val="0"/>
          <w14:ligatures w14:val="none"/>
        </w:rPr>
        <w:t>Girgirba</w:t>
      </w:r>
      <w:proofErr w:type="spellEnd"/>
      <w:r w:rsidRPr="00234A9B">
        <w:rPr>
          <w:rFonts w:ascii="Arial" w:eastAsia="Times New Roman" w:hAnsi="Arial" w:cs="Arial"/>
          <w:kern w:val="0"/>
          <w14:ligatures w14:val="none"/>
        </w:rPr>
        <w:t xml:space="preserve">, </w:t>
      </w:r>
      <w:proofErr w:type="spellStart"/>
      <w:r w:rsidRPr="00234A9B">
        <w:rPr>
          <w:rFonts w:ascii="Arial" w:eastAsia="Times New Roman" w:hAnsi="Arial" w:cs="Arial"/>
          <w:kern w:val="0"/>
          <w14:ligatures w14:val="none"/>
        </w:rPr>
        <w:t>Kumpaya</w:t>
      </w:r>
      <w:proofErr w:type="spellEnd"/>
      <w:r w:rsidRPr="00234A9B">
        <w:rPr>
          <w:rFonts w:ascii="Arial" w:eastAsia="Times New Roman" w:hAnsi="Arial" w:cs="Arial"/>
          <w:kern w:val="0"/>
          <w14:ligatures w14:val="none"/>
        </w:rPr>
        <w:t>, et al. </w:t>
      </w:r>
      <w:proofErr w:type="spellStart"/>
      <w:r w:rsidRPr="00234A9B">
        <w:rPr>
          <w:rFonts w:ascii="Arial" w:eastAsia="Times New Roman" w:hAnsi="Arial" w:cs="Arial"/>
          <w:kern w:val="0"/>
          <w14:ligatures w14:val="none"/>
        </w:rPr>
        <w:t>Yarrkalpa</w:t>
      </w:r>
      <w:proofErr w:type="spellEnd"/>
      <w:r w:rsidRPr="00234A9B">
        <w:rPr>
          <w:rFonts w:ascii="Arial" w:eastAsia="Times New Roman" w:hAnsi="Arial" w:cs="Arial"/>
          <w:kern w:val="0"/>
          <w14:ligatures w14:val="none"/>
        </w:rPr>
        <w:t xml:space="preserve"> (Hunting Ground). 2013, acrylic on linen, National Museum of Australia. </w:t>
      </w:r>
      <w:hyperlink r:id="rId5" w:history="1">
        <w:r w:rsidRPr="00BF6805">
          <w:rPr>
            <w:rStyle w:val="Hyperlink"/>
            <w:rFonts w:ascii="Arial" w:eastAsia="Times New Roman" w:hAnsi="Arial" w:cs="Arial"/>
            <w:kern w:val="0"/>
            <w14:ligatures w14:val="none"/>
          </w:rPr>
          <w:t>https://www.nma.gov.au/exhibitions/songlines</w:t>
        </w:r>
      </w:hyperlink>
      <w:r w:rsidRPr="00234A9B">
        <w:rPr>
          <w:rFonts w:ascii="Arial" w:eastAsia="Times New Roman" w:hAnsi="Arial" w:cs="Arial"/>
          <w:kern w:val="0"/>
          <w14:ligatures w14:val="none"/>
        </w:rPr>
        <w:t xml:space="preserve"> Accessed 18 Aug. 2023.</w:t>
      </w:r>
    </w:p>
    <w:p w14:paraId="62B68FA8" w14:textId="77777777" w:rsidR="00B61A02" w:rsidRDefault="00B61A02" w:rsidP="00E92F8E">
      <w:pPr>
        <w:rPr>
          <w:rFonts w:ascii="Arial" w:eastAsia="Times New Roman" w:hAnsi="Arial" w:cs="Arial"/>
          <w:i/>
          <w:iCs/>
          <w:color w:val="FF0000"/>
          <w:kern w:val="0"/>
          <w14:ligatures w14:val="none"/>
        </w:rPr>
      </w:pPr>
    </w:p>
    <w:p w14:paraId="2DF43F3F" w14:textId="2998B723" w:rsidR="00351097" w:rsidRDefault="00351097" w:rsidP="00E92F8E">
      <w:pPr>
        <w:rPr>
          <w:rFonts w:ascii="Arial" w:eastAsia="Times New Roman" w:hAnsi="Arial" w:cs="Arial"/>
          <w:kern w:val="0"/>
          <w14:ligatures w14:val="none"/>
        </w:rPr>
      </w:pPr>
      <w:r w:rsidRPr="00351097">
        <w:rPr>
          <w:rFonts w:ascii="Arial" w:eastAsia="Times New Roman" w:hAnsi="Arial" w:cs="Arial"/>
          <w:i/>
          <w:iCs/>
          <w:color w:val="FF0000"/>
          <w:kern w:val="0"/>
          <w14:ligatures w14:val="none"/>
        </w:rPr>
        <w:t>ALT TEXT:</w:t>
      </w:r>
      <w:r w:rsidRPr="00351097">
        <w:rPr>
          <w:rFonts w:ascii="Arial" w:eastAsia="Times New Roman" w:hAnsi="Arial" w:cs="Arial"/>
          <w:color w:val="FF0000"/>
          <w:kern w:val="0"/>
          <w14:ligatures w14:val="none"/>
        </w:rPr>
        <w:t xml:space="preserve"> </w:t>
      </w:r>
      <w:r w:rsidRPr="00351097">
        <w:rPr>
          <w:rFonts w:ascii="Arial" w:eastAsia="Times New Roman" w:hAnsi="Arial" w:cs="Arial"/>
          <w:kern w:val="0"/>
          <w14:ligatures w14:val="none"/>
        </w:rPr>
        <w:t>A painting of many colors, lines, and shapes that represent an aerial view of a landscape.</w:t>
      </w:r>
    </w:p>
    <w:p w14:paraId="2F6EA717" w14:textId="77777777" w:rsidR="00B56BEA" w:rsidRDefault="00B56BEA" w:rsidP="00E92F8E">
      <w:pPr>
        <w:rPr>
          <w:rFonts w:ascii="Arial" w:eastAsia="Times New Roman" w:hAnsi="Arial" w:cs="Arial"/>
          <w:kern w:val="0"/>
          <w14:ligatures w14:val="none"/>
        </w:rPr>
      </w:pPr>
    </w:p>
    <w:p w14:paraId="5F29FC3D" w14:textId="77777777" w:rsidR="00B56BEA" w:rsidRDefault="00B56BEA" w:rsidP="00E92F8E">
      <w:pPr>
        <w:rPr>
          <w:rFonts w:ascii="Arial" w:eastAsia="Times New Roman" w:hAnsi="Arial" w:cs="Arial"/>
          <w:kern w:val="0"/>
          <w14:ligatures w14:val="none"/>
        </w:rPr>
      </w:pPr>
    </w:p>
    <w:p w14:paraId="15E363A5" w14:textId="77777777" w:rsidR="000248DF" w:rsidRDefault="000248DF" w:rsidP="00E92F8E">
      <w:pPr>
        <w:rPr>
          <w:rFonts w:ascii="Arial" w:eastAsia="Times New Roman" w:hAnsi="Arial" w:cs="Arial"/>
          <w:kern w:val="0"/>
          <w14:ligatures w14:val="none"/>
        </w:rPr>
      </w:pPr>
    </w:p>
    <w:p w14:paraId="725DD039" w14:textId="20F2D25D" w:rsidR="000248DF" w:rsidRDefault="000248DF" w:rsidP="00E92F8E">
      <w:pPr>
        <w:rPr>
          <w:rFonts w:ascii="Arial" w:eastAsia="Times New Roman" w:hAnsi="Arial" w:cs="Arial"/>
          <w:kern w:val="0"/>
          <w14:ligatures w14:val="none"/>
        </w:rPr>
      </w:pPr>
      <w:r>
        <w:rPr>
          <w:rFonts w:ascii="Arial" w:eastAsia="Times New Roman" w:hAnsi="Arial" w:cs="Arial"/>
          <w:noProof/>
          <w:kern w:val="0"/>
        </w:rPr>
        <w:drawing>
          <wp:inline distT="0" distB="0" distL="0" distR="0" wp14:anchorId="1E7D03AB" wp14:editId="78D81149">
            <wp:extent cx="5943600" cy="3601085"/>
            <wp:effectExtent l="0" t="0" r="0" b="5715"/>
            <wp:docPr id="167444434" name="Picture 2" descr="A woman painting the visual story of various waterholes she has vis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44434" name="Picture 2" descr="A woman painting the visual story of various waterholes she has visited."/>
                    <pic:cNvPicPr/>
                  </pic:nvPicPr>
                  <pic:blipFill>
                    <a:blip r:embed="rId6">
                      <a:extLst>
                        <a:ext uri="{28A0092B-C50C-407E-A947-70E740481C1C}">
                          <a14:useLocalDpi xmlns:a14="http://schemas.microsoft.com/office/drawing/2010/main" val="0"/>
                        </a:ext>
                      </a:extLst>
                    </a:blip>
                    <a:stretch>
                      <a:fillRect/>
                    </a:stretch>
                  </pic:blipFill>
                  <pic:spPr>
                    <a:xfrm>
                      <a:off x="0" y="0"/>
                      <a:ext cx="5943600" cy="3601085"/>
                    </a:xfrm>
                    <a:prstGeom prst="rect">
                      <a:avLst/>
                    </a:prstGeom>
                  </pic:spPr>
                </pic:pic>
              </a:graphicData>
            </a:graphic>
          </wp:inline>
        </w:drawing>
      </w:r>
    </w:p>
    <w:p w14:paraId="4321F354" w14:textId="77777777" w:rsidR="004350C9" w:rsidRDefault="004350C9" w:rsidP="00E92F8E">
      <w:pPr>
        <w:rPr>
          <w:rFonts w:ascii="Arial" w:eastAsia="Times New Roman" w:hAnsi="Arial" w:cs="Arial"/>
          <w:kern w:val="0"/>
          <w14:ligatures w14:val="none"/>
        </w:rPr>
      </w:pPr>
    </w:p>
    <w:p w14:paraId="0436FA6D" w14:textId="7C1F657D" w:rsidR="004350C9" w:rsidRDefault="004350C9" w:rsidP="004350C9">
      <w:pPr>
        <w:rPr>
          <w:rFonts w:ascii="Arial" w:eastAsia="Times New Roman" w:hAnsi="Arial" w:cs="Arial"/>
          <w:i/>
          <w:iCs/>
          <w:color w:val="FF0000"/>
          <w:kern w:val="0"/>
          <w14:ligatures w14:val="none"/>
        </w:rPr>
      </w:pPr>
      <w:r>
        <w:rPr>
          <w:rFonts w:ascii="Arial" w:eastAsia="Times New Roman" w:hAnsi="Arial" w:cs="Arial"/>
          <w:i/>
          <w:iCs/>
          <w:color w:val="FF0000"/>
          <w:kern w:val="0"/>
          <w14:ligatures w14:val="none"/>
        </w:rPr>
        <w:t>CAPTION</w:t>
      </w:r>
      <w:r w:rsidRPr="00351097">
        <w:rPr>
          <w:rFonts w:ascii="Arial" w:eastAsia="Times New Roman" w:hAnsi="Arial" w:cs="Arial"/>
          <w:i/>
          <w:iCs/>
          <w:color w:val="FF0000"/>
          <w:kern w:val="0"/>
          <w14:ligatures w14:val="none"/>
        </w:rPr>
        <w:t>:</w:t>
      </w:r>
      <w:r w:rsidRPr="00351097">
        <w:rPr>
          <w:rFonts w:ascii="Arial" w:eastAsia="Times New Roman" w:hAnsi="Arial" w:cs="Arial"/>
          <w:color w:val="FF0000"/>
          <w:kern w:val="0"/>
          <w14:ligatures w14:val="none"/>
        </w:rPr>
        <w:t xml:space="preserve"> </w:t>
      </w:r>
      <w:r w:rsidR="00A264D5" w:rsidRPr="00A264D5">
        <w:rPr>
          <w:rFonts w:ascii="Arial" w:eastAsia="Times New Roman" w:hAnsi="Arial" w:cs="Arial"/>
          <w:kern w:val="0"/>
          <w14:ligatures w14:val="none"/>
        </w:rPr>
        <w:t>A woman painting the visual story of various waterholes she has visited.</w:t>
      </w:r>
      <w:r w:rsidR="000C52AD">
        <w:rPr>
          <w:rFonts w:ascii="Arial" w:eastAsia="Times New Roman" w:hAnsi="Arial" w:cs="Arial"/>
          <w:kern w:val="0"/>
          <w14:ligatures w14:val="none"/>
        </w:rPr>
        <w:br/>
      </w:r>
      <w:r w:rsidR="000C52AD">
        <w:rPr>
          <w:rFonts w:ascii="Arial" w:eastAsia="Times New Roman" w:hAnsi="Arial" w:cs="Arial"/>
          <w:kern w:val="0"/>
          <w14:ligatures w14:val="none"/>
        </w:rPr>
        <w:br/>
      </w:r>
      <w:r w:rsidR="000C52AD">
        <w:rPr>
          <w:rFonts w:ascii="Arial" w:eastAsia="Times New Roman" w:hAnsi="Arial" w:cs="Arial"/>
          <w:i/>
          <w:iCs/>
          <w:color w:val="FF0000"/>
          <w:kern w:val="0"/>
          <w14:ligatures w14:val="none"/>
        </w:rPr>
        <w:t>CITATION</w:t>
      </w:r>
      <w:r w:rsidR="000C52AD" w:rsidRPr="00351097">
        <w:rPr>
          <w:rFonts w:ascii="Arial" w:eastAsia="Times New Roman" w:hAnsi="Arial" w:cs="Arial"/>
          <w:i/>
          <w:iCs/>
          <w:color w:val="FF0000"/>
          <w:kern w:val="0"/>
          <w14:ligatures w14:val="none"/>
        </w:rPr>
        <w:t>:</w:t>
      </w:r>
      <w:r w:rsidR="000C52AD" w:rsidRPr="00351097">
        <w:rPr>
          <w:rFonts w:ascii="Arial" w:eastAsia="Times New Roman" w:hAnsi="Arial" w:cs="Arial"/>
          <w:color w:val="FF0000"/>
          <w:kern w:val="0"/>
          <w14:ligatures w14:val="none"/>
        </w:rPr>
        <w:t xml:space="preserve"> </w:t>
      </w:r>
      <w:r w:rsidR="000C52AD" w:rsidRPr="000C52AD">
        <w:rPr>
          <w:rFonts w:ascii="Arial" w:eastAsia="Times New Roman" w:hAnsi="Arial" w:cs="Arial"/>
          <w:kern w:val="0"/>
          <w14:ligatures w14:val="none"/>
        </w:rPr>
        <w:t>"</w:t>
      </w:r>
      <w:proofErr w:type="spellStart"/>
      <w:r w:rsidR="000C52AD" w:rsidRPr="000C52AD">
        <w:rPr>
          <w:rFonts w:ascii="Arial" w:eastAsia="Times New Roman" w:hAnsi="Arial" w:cs="Arial"/>
          <w:kern w:val="0"/>
          <w14:ligatures w14:val="none"/>
        </w:rPr>
        <w:t>Songlines</w:t>
      </w:r>
      <w:proofErr w:type="spellEnd"/>
      <w:r w:rsidR="000C52AD" w:rsidRPr="000C52AD">
        <w:rPr>
          <w:rFonts w:ascii="Arial" w:eastAsia="Times New Roman" w:hAnsi="Arial" w:cs="Arial"/>
          <w:kern w:val="0"/>
          <w14:ligatures w14:val="none"/>
        </w:rPr>
        <w:t>: Tracking the Seven Sisters." National Museum of Australia, National Museum of Australia, 2017, </w:t>
      </w:r>
      <w:hyperlink r:id="rId7" w:history="1">
        <w:r w:rsidR="000C52AD" w:rsidRPr="000C52AD">
          <w:rPr>
            <w:rStyle w:val="Hyperlink"/>
            <w:rFonts w:ascii="Arial" w:eastAsia="Times New Roman" w:hAnsi="Arial" w:cs="Arial"/>
            <w:kern w:val="0"/>
            <w14:ligatures w14:val="none"/>
          </w:rPr>
          <w:t>www.nma.gov.au/about/publications/songlines</w:t>
        </w:r>
      </w:hyperlink>
      <w:r w:rsidR="000C52AD" w:rsidRPr="000C52AD">
        <w:rPr>
          <w:rFonts w:ascii="Arial" w:eastAsia="Times New Roman" w:hAnsi="Arial" w:cs="Arial"/>
          <w:kern w:val="0"/>
          <w14:ligatures w14:val="none"/>
        </w:rPr>
        <w:t>. Accessed 18 Aug. 2023.</w:t>
      </w:r>
    </w:p>
    <w:p w14:paraId="4C31ED48" w14:textId="77777777" w:rsidR="004350C9" w:rsidRDefault="004350C9" w:rsidP="004350C9">
      <w:pPr>
        <w:rPr>
          <w:rFonts w:ascii="Arial" w:eastAsia="Times New Roman" w:hAnsi="Arial" w:cs="Arial"/>
          <w:i/>
          <w:iCs/>
          <w:color w:val="FF0000"/>
          <w:kern w:val="0"/>
          <w14:ligatures w14:val="none"/>
        </w:rPr>
      </w:pPr>
    </w:p>
    <w:p w14:paraId="3268BA26" w14:textId="23AC6422" w:rsidR="004350C9" w:rsidRDefault="004350C9" w:rsidP="004350C9">
      <w:pPr>
        <w:rPr>
          <w:rFonts w:ascii="Arial" w:eastAsia="Times New Roman" w:hAnsi="Arial" w:cs="Arial"/>
          <w:kern w:val="0"/>
          <w14:ligatures w14:val="none"/>
        </w:rPr>
      </w:pPr>
      <w:r w:rsidRPr="00351097">
        <w:rPr>
          <w:rFonts w:ascii="Arial" w:eastAsia="Times New Roman" w:hAnsi="Arial" w:cs="Arial"/>
          <w:i/>
          <w:iCs/>
          <w:color w:val="FF0000"/>
          <w:kern w:val="0"/>
          <w14:ligatures w14:val="none"/>
        </w:rPr>
        <w:t>ALT TEXT:</w:t>
      </w:r>
      <w:r w:rsidRPr="00351097">
        <w:rPr>
          <w:rFonts w:ascii="Arial" w:eastAsia="Times New Roman" w:hAnsi="Arial" w:cs="Arial"/>
          <w:color w:val="FF0000"/>
          <w:kern w:val="0"/>
          <w14:ligatures w14:val="none"/>
        </w:rPr>
        <w:t xml:space="preserve"> </w:t>
      </w:r>
      <w:r w:rsidR="00A264D5" w:rsidRPr="00A264D5">
        <w:rPr>
          <w:rFonts w:ascii="Arial" w:eastAsia="Times New Roman" w:hAnsi="Arial" w:cs="Arial"/>
          <w:kern w:val="0"/>
          <w14:ligatures w14:val="none"/>
        </w:rPr>
        <w:t>A woman painting the visual story of various waterholes she has visited.</w:t>
      </w:r>
    </w:p>
    <w:p w14:paraId="656EADB7" w14:textId="77777777" w:rsidR="00B56BEA" w:rsidRDefault="00B56BEA" w:rsidP="004350C9">
      <w:pPr>
        <w:rPr>
          <w:rFonts w:ascii="Arial" w:eastAsia="Times New Roman" w:hAnsi="Arial" w:cs="Arial"/>
          <w:kern w:val="0"/>
          <w14:ligatures w14:val="none"/>
        </w:rPr>
      </w:pPr>
    </w:p>
    <w:p w14:paraId="07094B30" w14:textId="77777777" w:rsidR="00B56BEA" w:rsidRDefault="00B56BEA" w:rsidP="00B56BEA">
      <w:pPr>
        <w:rPr>
          <w:rFonts w:ascii="Arial" w:hAnsi="Arial" w:cs="Arial"/>
          <w:b/>
          <w:bCs/>
        </w:rPr>
      </w:pPr>
    </w:p>
    <w:p w14:paraId="3BCA46BE" w14:textId="77777777" w:rsidR="00B56BEA" w:rsidRDefault="00B56BEA" w:rsidP="00B56BEA">
      <w:pPr>
        <w:rPr>
          <w:rFonts w:ascii="Arial" w:hAnsi="Arial" w:cs="Arial"/>
          <w:b/>
          <w:bCs/>
        </w:rPr>
      </w:pPr>
    </w:p>
    <w:p w14:paraId="6C21C245" w14:textId="77777777" w:rsidR="00B56BEA" w:rsidRPr="00BC29FA" w:rsidRDefault="00B56BEA" w:rsidP="00B56BEA">
      <w:pPr>
        <w:pStyle w:val="NormalWeb"/>
        <w:rPr>
          <w:rFonts w:ascii="Arial" w:hAnsi="Arial" w:cs="Arial"/>
          <w:color w:val="FF0000"/>
        </w:rPr>
      </w:pPr>
      <w:r>
        <w:rPr>
          <w:rFonts w:ascii="Arial" w:hAnsi="Arial" w:cs="Arial"/>
          <w:b/>
          <w:bCs/>
        </w:rPr>
        <w:br w:type="page"/>
      </w:r>
      <w:r w:rsidRPr="00BC29FA">
        <w:rPr>
          <w:rFonts w:ascii="Arial" w:hAnsi="Arial" w:cs="Arial"/>
          <w:color w:val="FF0000"/>
        </w:rPr>
        <w:t>--------------------------------------------------------------------------------</w:t>
      </w:r>
    </w:p>
    <w:p w14:paraId="791096E7" w14:textId="77777777" w:rsidR="00B56BEA" w:rsidRPr="001305F2" w:rsidRDefault="00B56BEA" w:rsidP="00B56BEA">
      <w:pPr>
        <w:rPr>
          <w:rFonts w:ascii="Arial" w:eastAsia="Times New Roman" w:hAnsi="Arial" w:cs="Arial"/>
          <w:b/>
          <w:bCs/>
          <w:kern w:val="0"/>
          <w14:ligatures w14:val="none"/>
        </w:rPr>
      </w:pPr>
      <w:r>
        <w:rPr>
          <w:rFonts w:ascii="Arial" w:hAnsi="Arial" w:cs="Arial"/>
          <w:b/>
          <w:bCs/>
        </w:rPr>
        <w:t xml:space="preserve">LECTURE VIDEO LINK to be </w:t>
      </w:r>
      <w:proofErr w:type="gramStart"/>
      <w:r>
        <w:rPr>
          <w:rFonts w:ascii="Arial" w:hAnsi="Arial" w:cs="Arial"/>
          <w:b/>
          <w:bCs/>
        </w:rPr>
        <w:t>copied</w:t>
      </w:r>
      <w:proofErr w:type="gramEnd"/>
    </w:p>
    <w:p w14:paraId="0C7A0C8A" w14:textId="77777777" w:rsidR="00B56BEA" w:rsidRPr="00787134" w:rsidRDefault="00B56BEA" w:rsidP="00B56BEA">
      <w:pPr>
        <w:pStyle w:val="NormalWeb"/>
        <w:rPr>
          <w:rFonts w:ascii="Arial" w:hAnsi="Arial" w:cs="Arial"/>
          <w:i/>
          <w:iCs/>
          <w:color w:val="FF0000"/>
        </w:rPr>
      </w:pPr>
      <w:r w:rsidRPr="00BC29FA">
        <w:rPr>
          <w:rFonts w:ascii="Arial" w:hAnsi="Arial" w:cs="Arial"/>
          <w:i/>
          <w:iCs/>
          <w:color w:val="FF0000"/>
        </w:rPr>
        <w:t xml:space="preserve">Copy and paste </w:t>
      </w:r>
      <w:r>
        <w:rPr>
          <w:rFonts w:ascii="Arial" w:hAnsi="Arial" w:cs="Arial"/>
          <w:i/>
          <w:iCs/>
          <w:color w:val="FF0000"/>
        </w:rPr>
        <w:t>this lecture</w:t>
      </w:r>
      <w:r w:rsidRPr="00BC29FA">
        <w:rPr>
          <w:rFonts w:ascii="Arial" w:hAnsi="Arial" w:cs="Arial"/>
          <w:i/>
          <w:iCs/>
          <w:color w:val="FF0000"/>
        </w:rPr>
        <w:t xml:space="preserve"> </w:t>
      </w:r>
      <w:r>
        <w:rPr>
          <w:rFonts w:ascii="Arial" w:hAnsi="Arial" w:cs="Arial"/>
          <w:i/>
          <w:iCs/>
          <w:color w:val="FF0000"/>
        </w:rPr>
        <w:t>video link</w:t>
      </w:r>
      <w:r w:rsidRPr="00BC29FA">
        <w:rPr>
          <w:rFonts w:ascii="Arial" w:hAnsi="Arial" w:cs="Arial"/>
          <w:i/>
          <w:iCs/>
          <w:color w:val="FF0000"/>
        </w:rPr>
        <w:t xml:space="preserve"> into HAX</w:t>
      </w:r>
      <w:r>
        <w:rPr>
          <w:rFonts w:ascii="Arial" w:hAnsi="Arial" w:cs="Arial"/>
          <w:i/>
          <w:iCs/>
          <w:color w:val="FF0000"/>
        </w:rPr>
        <w:t xml:space="preserve"> as directed in the tutorial video</w:t>
      </w:r>
      <w:r w:rsidRPr="00BC29FA">
        <w:rPr>
          <w:rFonts w:ascii="Arial" w:hAnsi="Arial" w:cs="Arial"/>
          <w:i/>
          <w:iCs/>
          <w:color w:val="FF0000"/>
        </w:rPr>
        <w:t>.</w:t>
      </w:r>
    </w:p>
    <w:p w14:paraId="413FBDE9" w14:textId="77777777" w:rsidR="00B56BEA" w:rsidRPr="00787134" w:rsidRDefault="00B56BEA" w:rsidP="00B56BEA">
      <w:pPr>
        <w:rPr>
          <w:color w:val="FF0000"/>
        </w:rPr>
      </w:pPr>
      <w:r w:rsidRPr="00787134">
        <w:rPr>
          <w:color w:val="FF0000"/>
        </w:rPr>
        <w:t>(</w:t>
      </w:r>
      <w:r>
        <w:rPr>
          <w:color w:val="FF0000"/>
        </w:rPr>
        <w:t>Design as a Mindset and Approach to Engaging the World</w:t>
      </w:r>
      <w:r w:rsidRPr="00787134">
        <w:rPr>
          <w:color w:val="FF0000"/>
        </w:rPr>
        <w:t>)</w:t>
      </w:r>
    </w:p>
    <w:p w14:paraId="5C5A3FEB" w14:textId="77777777" w:rsidR="00B56BEA" w:rsidRDefault="00B56BEA" w:rsidP="00B56BEA">
      <w:pPr>
        <w:rPr>
          <w:rFonts w:ascii="Arial" w:eastAsia="Times New Roman" w:hAnsi="Arial" w:cs="Arial"/>
          <w:kern w:val="0"/>
          <w14:ligatures w14:val="none"/>
        </w:rPr>
      </w:pPr>
    </w:p>
    <w:p w14:paraId="0D531076" w14:textId="77777777" w:rsidR="00B56BEA" w:rsidRDefault="00B56BEA" w:rsidP="00B56BEA">
      <w:pPr>
        <w:rPr>
          <w:rFonts w:ascii="Arial" w:eastAsia="Times New Roman" w:hAnsi="Arial" w:cs="Arial"/>
          <w:kern w:val="0"/>
          <w14:ligatures w14:val="none"/>
        </w:rPr>
      </w:pPr>
      <w:r w:rsidRPr="00F76FFE">
        <w:rPr>
          <w:rFonts w:ascii="Arial" w:eastAsia="Times New Roman" w:hAnsi="Arial" w:cs="Arial"/>
          <w:kern w:val="0"/>
          <w14:ligatures w14:val="none"/>
        </w:rPr>
        <w:t>https://www.youtube.com/watch?v=nTWcKvi1mlc&amp;t=5s</w:t>
      </w:r>
    </w:p>
    <w:p w14:paraId="46AB3C88" w14:textId="77777777" w:rsidR="00B56BEA" w:rsidRDefault="00B56BEA" w:rsidP="00B56BEA">
      <w:pPr>
        <w:rPr>
          <w:rFonts w:ascii="Arial" w:eastAsia="Times New Roman" w:hAnsi="Arial" w:cs="Arial"/>
          <w:kern w:val="0"/>
          <w14:ligatures w14:val="none"/>
        </w:rPr>
      </w:pPr>
    </w:p>
    <w:p w14:paraId="323E1A0E" w14:textId="65BA0F95" w:rsidR="00B56BEA" w:rsidRPr="00787134" w:rsidRDefault="00B56BEA" w:rsidP="00B56BEA">
      <w:r w:rsidRPr="00BC29FA">
        <w:rPr>
          <w:rFonts w:ascii="Arial" w:hAnsi="Arial" w:cs="Arial"/>
          <w:color w:val="FF0000"/>
        </w:rPr>
        <w:t>--------------------------------------------------------------------------------</w:t>
      </w:r>
      <w:r w:rsidR="00927EE8">
        <w:rPr>
          <w:rFonts w:ascii="Arial" w:hAnsi="Arial" w:cs="Arial"/>
          <w:color w:val="FF0000"/>
        </w:rPr>
        <w:br/>
      </w:r>
    </w:p>
    <w:p w14:paraId="7AB28ECE" w14:textId="6B38022A" w:rsidR="00B56BEA" w:rsidRPr="001305F2" w:rsidRDefault="006C5517" w:rsidP="00B56BEA">
      <w:pPr>
        <w:rPr>
          <w:rFonts w:ascii="Arial" w:eastAsia="Times New Roman" w:hAnsi="Arial" w:cs="Arial"/>
          <w:b/>
          <w:bCs/>
          <w:kern w:val="0"/>
          <w14:ligatures w14:val="none"/>
        </w:rPr>
      </w:pPr>
      <w:r>
        <w:rPr>
          <w:rFonts w:ascii="Arial" w:hAnsi="Arial" w:cs="Arial"/>
          <w:b/>
          <w:bCs/>
        </w:rPr>
        <w:t xml:space="preserve">EXTERNAL </w:t>
      </w:r>
      <w:r w:rsidR="00B56BEA">
        <w:rPr>
          <w:rFonts w:ascii="Arial" w:hAnsi="Arial" w:cs="Arial"/>
          <w:b/>
          <w:bCs/>
        </w:rPr>
        <w:t>VIDEO LINKS to be copied</w:t>
      </w:r>
    </w:p>
    <w:p w14:paraId="2F1D7125" w14:textId="77777777" w:rsidR="00B56BEA" w:rsidRPr="00787134" w:rsidRDefault="00B56BEA" w:rsidP="00B56BEA">
      <w:pPr>
        <w:pStyle w:val="NormalWeb"/>
        <w:rPr>
          <w:rFonts w:ascii="Arial" w:hAnsi="Arial" w:cs="Arial"/>
          <w:i/>
          <w:iCs/>
          <w:color w:val="FF0000"/>
        </w:rPr>
      </w:pPr>
      <w:r w:rsidRPr="00BC29FA">
        <w:rPr>
          <w:rFonts w:ascii="Arial" w:hAnsi="Arial" w:cs="Arial"/>
          <w:i/>
          <w:iCs/>
          <w:color w:val="FF0000"/>
        </w:rPr>
        <w:t xml:space="preserve">Copy and paste these </w:t>
      </w:r>
      <w:r>
        <w:rPr>
          <w:rFonts w:ascii="Arial" w:hAnsi="Arial" w:cs="Arial"/>
          <w:i/>
          <w:iCs/>
          <w:color w:val="FF0000"/>
        </w:rPr>
        <w:t>video links</w:t>
      </w:r>
      <w:r w:rsidRPr="00BC29FA">
        <w:rPr>
          <w:rFonts w:ascii="Arial" w:hAnsi="Arial" w:cs="Arial"/>
          <w:i/>
          <w:iCs/>
          <w:color w:val="FF0000"/>
        </w:rPr>
        <w:t xml:space="preserve"> into HAX</w:t>
      </w:r>
      <w:r>
        <w:rPr>
          <w:rFonts w:ascii="Arial" w:hAnsi="Arial" w:cs="Arial"/>
          <w:i/>
          <w:iCs/>
          <w:color w:val="FF0000"/>
        </w:rPr>
        <w:t xml:space="preserve"> as directed in the tutorial video</w:t>
      </w:r>
      <w:r w:rsidRPr="00BC29FA">
        <w:rPr>
          <w:rFonts w:ascii="Arial" w:hAnsi="Arial" w:cs="Arial"/>
          <w:i/>
          <w:iCs/>
          <w:color w:val="FF0000"/>
        </w:rPr>
        <w:t>.</w:t>
      </w:r>
    </w:p>
    <w:p w14:paraId="178A591B" w14:textId="77777777" w:rsidR="00B56BEA" w:rsidRPr="00787134" w:rsidRDefault="00B56BEA" w:rsidP="00B56BEA">
      <w:pPr>
        <w:rPr>
          <w:color w:val="FF0000"/>
        </w:rPr>
      </w:pPr>
      <w:r w:rsidRPr="00787134">
        <w:rPr>
          <w:color w:val="FF0000"/>
        </w:rPr>
        <w:t>(The First Secret is Noticing)</w:t>
      </w:r>
    </w:p>
    <w:p w14:paraId="77347424" w14:textId="77777777" w:rsidR="00B56BEA" w:rsidRDefault="00B56BEA" w:rsidP="00B56BEA">
      <w:pPr>
        <w:rPr>
          <w:rFonts w:ascii="Arial" w:eastAsia="Times New Roman" w:hAnsi="Arial" w:cs="Arial"/>
          <w:kern w:val="0"/>
          <w14:ligatures w14:val="none"/>
        </w:rPr>
      </w:pPr>
    </w:p>
    <w:p w14:paraId="325872E1" w14:textId="77777777" w:rsidR="00B56BEA" w:rsidRDefault="00B56BEA" w:rsidP="00B56BEA">
      <w:pPr>
        <w:rPr>
          <w:rFonts w:ascii="Arial" w:eastAsia="Times New Roman" w:hAnsi="Arial" w:cs="Arial"/>
          <w:kern w:val="0"/>
          <w14:ligatures w14:val="none"/>
        </w:rPr>
      </w:pPr>
      <w:r w:rsidRPr="000A3AD2">
        <w:rPr>
          <w:rFonts w:ascii="Arial" w:eastAsia="Times New Roman" w:hAnsi="Arial" w:cs="Arial"/>
          <w:kern w:val="0"/>
          <w14:ligatures w14:val="none"/>
        </w:rPr>
        <w:t>http://www.ted.com/talks/tony_fadell_the_first_secret_of_design_is_noticing?language=en</w:t>
      </w:r>
    </w:p>
    <w:p w14:paraId="063BE780" w14:textId="77777777" w:rsidR="00B56BEA" w:rsidRDefault="00B56BEA" w:rsidP="00B56BEA">
      <w:pPr>
        <w:rPr>
          <w:rFonts w:ascii="Arial" w:eastAsia="Times New Roman" w:hAnsi="Arial" w:cs="Arial"/>
          <w:kern w:val="0"/>
          <w14:ligatures w14:val="none"/>
        </w:rPr>
      </w:pPr>
    </w:p>
    <w:p w14:paraId="432CD119" w14:textId="77777777" w:rsidR="00B56BEA" w:rsidRPr="00787134" w:rsidRDefault="00B56BEA" w:rsidP="00B56BEA">
      <w:r w:rsidRPr="00BC29FA">
        <w:rPr>
          <w:rFonts w:ascii="Arial" w:hAnsi="Arial" w:cs="Arial"/>
          <w:color w:val="FF0000"/>
        </w:rPr>
        <w:t>--------------------------------------------------------------------------------</w:t>
      </w:r>
    </w:p>
    <w:p w14:paraId="295E7D62" w14:textId="77777777" w:rsidR="00B56BEA" w:rsidRPr="00787134" w:rsidRDefault="00B56BEA" w:rsidP="00B56BEA">
      <w:pPr>
        <w:rPr>
          <w:color w:val="FF0000"/>
        </w:rPr>
      </w:pPr>
    </w:p>
    <w:p w14:paraId="05A3C7A4" w14:textId="1D8A8784" w:rsidR="00B56BEA" w:rsidRPr="00927EE8" w:rsidRDefault="00B56BEA" w:rsidP="00B56BEA">
      <w:pPr>
        <w:rPr>
          <w:color w:val="FF0000"/>
        </w:rPr>
      </w:pPr>
      <w:r w:rsidRPr="00787134">
        <w:rPr>
          <w:color w:val="FF0000"/>
        </w:rPr>
        <w:t>(Designing in the Prairie Spirit)</w:t>
      </w:r>
    </w:p>
    <w:p w14:paraId="772E8217" w14:textId="77777777" w:rsidR="00B56BEA" w:rsidRDefault="00B56BEA" w:rsidP="00B56BEA">
      <w:pPr>
        <w:rPr>
          <w:rFonts w:ascii="Arial" w:eastAsia="Times New Roman" w:hAnsi="Arial" w:cs="Arial"/>
          <w:kern w:val="0"/>
          <w14:ligatures w14:val="none"/>
        </w:rPr>
      </w:pPr>
    </w:p>
    <w:p w14:paraId="4E41B04E" w14:textId="77777777" w:rsidR="00B56BEA" w:rsidRDefault="00B56BEA" w:rsidP="00B56BEA">
      <w:pPr>
        <w:rPr>
          <w:rFonts w:ascii="Arial" w:eastAsia="Times New Roman" w:hAnsi="Arial" w:cs="Arial"/>
          <w:kern w:val="0"/>
          <w14:ligatures w14:val="none"/>
        </w:rPr>
      </w:pPr>
      <w:r w:rsidRPr="000A3AD2">
        <w:rPr>
          <w:rFonts w:ascii="Arial" w:eastAsia="Times New Roman" w:hAnsi="Arial" w:cs="Arial"/>
          <w:kern w:val="0"/>
          <w14:ligatures w14:val="none"/>
        </w:rPr>
        <w:t>http://lalh.org/films/designing-in-the-prairie-spirit/</w:t>
      </w:r>
    </w:p>
    <w:p w14:paraId="4915753B" w14:textId="77777777" w:rsidR="00B56BEA" w:rsidRDefault="00B56BEA" w:rsidP="00B56BEA">
      <w:pPr>
        <w:rPr>
          <w:rFonts w:ascii="Arial" w:eastAsia="Times New Roman" w:hAnsi="Arial" w:cs="Arial"/>
          <w:kern w:val="0"/>
          <w14:ligatures w14:val="none"/>
        </w:rPr>
      </w:pPr>
    </w:p>
    <w:p w14:paraId="573F2A8E" w14:textId="77777777" w:rsidR="00B56BEA" w:rsidRPr="00787134" w:rsidRDefault="00B56BEA" w:rsidP="00B56BEA">
      <w:r w:rsidRPr="00BC29FA">
        <w:rPr>
          <w:rFonts w:ascii="Arial" w:hAnsi="Arial" w:cs="Arial"/>
          <w:color w:val="FF0000"/>
        </w:rPr>
        <w:t>--------------------------------------------------------------------------------</w:t>
      </w:r>
    </w:p>
    <w:p w14:paraId="2D50666C" w14:textId="77777777" w:rsidR="00B56BEA" w:rsidRDefault="00B56BEA" w:rsidP="00B56BEA">
      <w:pPr>
        <w:rPr>
          <w:rFonts w:ascii="Arial" w:eastAsia="Times New Roman" w:hAnsi="Arial" w:cs="Arial"/>
          <w:kern w:val="0"/>
          <w14:ligatures w14:val="none"/>
        </w:rPr>
      </w:pPr>
    </w:p>
    <w:p w14:paraId="0076191A" w14:textId="77777777" w:rsidR="00B56BEA" w:rsidRDefault="00B56BEA" w:rsidP="00B56BEA">
      <w:pPr>
        <w:rPr>
          <w:rFonts w:ascii="Arial" w:eastAsia="Times New Roman" w:hAnsi="Arial" w:cs="Arial"/>
          <w:kern w:val="0"/>
          <w14:ligatures w14:val="none"/>
        </w:rPr>
      </w:pPr>
    </w:p>
    <w:p w14:paraId="611EEE8D" w14:textId="77777777" w:rsidR="00B56BEA" w:rsidRDefault="00B56BEA" w:rsidP="004350C9">
      <w:pPr>
        <w:rPr>
          <w:rFonts w:ascii="Arial" w:eastAsia="Times New Roman" w:hAnsi="Arial" w:cs="Arial"/>
          <w:kern w:val="0"/>
          <w14:ligatures w14:val="none"/>
        </w:rPr>
      </w:pPr>
    </w:p>
    <w:p w14:paraId="4F121831" w14:textId="77777777" w:rsidR="004350C9" w:rsidRDefault="004350C9" w:rsidP="00E92F8E">
      <w:pPr>
        <w:rPr>
          <w:rFonts w:ascii="Arial" w:eastAsia="Times New Roman" w:hAnsi="Arial" w:cs="Arial"/>
          <w:kern w:val="0"/>
          <w14:ligatures w14:val="none"/>
        </w:rPr>
      </w:pPr>
    </w:p>
    <w:sectPr w:rsidR="00435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70"/>
    <w:rsid w:val="000248DF"/>
    <w:rsid w:val="000A3AD2"/>
    <w:rsid w:val="000C52AD"/>
    <w:rsid w:val="001305F2"/>
    <w:rsid w:val="001743D6"/>
    <w:rsid w:val="001F2C74"/>
    <w:rsid w:val="00234A9B"/>
    <w:rsid w:val="003309DE"/>
    <w:rsid w:val="003345A3"/>
    <w:rsid w:val="00351097"/>
    <w:rsid w:val="00394A99"/>
    <w:rsid w:val="004350C9"/>
    <w:rsid w:val="0067394B"/>
    <w:rsid w:val="0069627F"/>
    <w:rsid w:val="006C5517"/>
    <w:rsid w:val="006D7519"/>
    <w:rsid w:val="007305C9"/>
    <w:rsid w:val="00787134"/>
    <w:rsid w:val="00850569"/>
    <w:rsid w:val="0088671E"/>
    <w:rsid w:val="008A2992"/>
    <w:rsid w:val="00927EE8"/>
    <w:rsid w:val="00A264D5"/>
    <w:rsid w:val="00B441E6"/>
    <w:rsid w:val="00B56BEA"/>
    <w:rsid w:val="00B61A02"/>
    <w:rsid w:val="00BC29FA"/>
    <w:rsid w:val="00BF6805"/>
    <w:rsid w:val="00C67272"/>
    <w:rsid w:val="00CC4DB1"/>
    <w:rsid w:val="00D37B70"/>
    <w:rsid w:val="00E02C6B"/>
    <w:rsid w:val="00E616EB"/>
    <w:rsid w:val="00E92F8E"/>
    <w:rsid w:val="00EB2A89"/>
    <w:rsid w:val="00F64327"/>
    <w:rsid w:val="00F76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0EC4F"/>
  <w15:chartTrackingRefBased/>
  <w15:docId w15:val="{0D73164C-0B35-8E48-AF8C-B483B399D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787134"/>
    <w:pPr>
      <w:spacing w:before="100" w:beforeAutospacing="1" w:after="100" w:afterAutospacing="1"/>
      <w:outlineLvl w:val="4"/>
    </w:pPr>
    <w:rPr>
      <w:rFonts w:ascii="Times New Roman" w:eastAsia="Times New Roman" w:hAnsi="Times New Roman" w:cs="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7B70"/>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37B70"/>
    <w:rPr>
      <w:i/>
      <w:iCs/>
    </w:rPr>
  </w:style>
  <w:style w:type="character" w:styleId="Hyperlink">
    <w:name w:val="Hyperlink"/>
    <w:basedOn w:val="DefaultParagraphFont"/>
    <w:uiPriority w:val="99"/>
    <w:unhideWhenUsed/>
    <w:rsid w:val="006D7519"/>
    <w:rPr>
      <w:color w:val="0000FF"/>
      <w:u w:val="single"/>
    </w:rPr>
  </w:style>
  <w:style w:type="character" w:customStyle="1" w:styleId="Heading5Char">
    <w:name w:val="Heading 5 Char"/>
    <w:basedOn w:val="DefaultParagraphFont"/>
    <w:link w:val="Heading5"/>
    <w:uiPriority w:val="9"/>
    <w:rsid w:val="00787134"/>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787134"/>
    <w:rPr>
      <w:b/>
      <w:bCs/>
    </w:rPr>
  </w:style>
  <w:style w:type="character" w:styleId="UnresolvedMention">
    <w:name w:val="Unresolved Mention"/>
    <w:basedOn w:val="DefaultParagraphFont"/>
    <w:uiPriority w:val="99"/>
    <w:semiHidden/>
    <w:unhideWhenUsed/>
    <w:rsid w:val="00787134"/>
    <w:rPr>
      <w:color w:val="605E5C"/>
      <w:shd w:val="clear" w:color="auto" w:fill="E1DFDD"/>
    </w:rPr>
  </w:style>
  <w:style w:type="character" w:customStyle="1" w:styleId="ui-provider">
    <w:name w:val="ui-provider"/>
    <w:basedOn w:val="DefaultParagraphFont"/>
    <w:rsid w:val="00234A9B"/>
  </w:style>
  <w:style w:type="character" w:styleId="FollowedHyperlink">
    <w:name w:val="FollowedHyperlink"/>
    <w:basedOn w:val="DefaultParagraphFont"/>
    <w:uiPriority w:val="99"/>
    <w:semiHidden/>
    <w:unhideWhenUsed/>
    <w:rsid w:val="001743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473740">
      <w:bodyDiv w:val="1"/>
      <w:marLeft w:val="0"/>
      <w:marRight w:val="0"/>
      <w:marTop w:val="0"/>
      <w:marBottom w:val="0"/>
      <w:divBdr>
        <w:top w:val="none" w:sz="0" w:space="0" w:color="auto"/>
        <w:left w:val="none" w:sz="0" w:space="0" w:color="auto"/>
        <w:bottom w:val="none" w:sz="0" w:space="0" w:color="auto"/>
        <w:right w:val="none" w:sz="0" w:space="0" w:color="auto"/>
      </w:divBdr>
    </w:div>
    <w:div w:id="318654860">
      <w:bodyDiv w:val="1"/>
      <w:marLeft w:val="0"/>
      <w:marRight w:val="0"/>
      <w:marTop w:val="0"/>
      <w:marBottom w:val="0"/>
      <w:divBdr>
        <w:top w:val="none" w:sz="0" w:space="0" w:color="auto"/>
        <w:left w:val="none" w:sz="0" w:space="0" w:color="auto"/>
        <w:bottom w:val="none" w:sz="0" w:space="0" w:color="auto"/>
        <w:right w:val="none" w:sz="0" w:space="0" w:color="auto"/>
      </w:divBdr>
    </w:div>
    <w:div w:id="470633365">
      <w:bodyDiv w:val="1"/>
      <w:marLeft w:val="0"/>
      <w:marRight w:val="0"/>
      <w:marTop w:val="0"/>
      <w:marBottom w:val="0"/>
      <w:divBdr>
        <w:top w:val="none" w:sz="0" w:space="0" w:color="auto"/>
        <w:left w:val="none" w:sz="0" w:space="0" w:color="auto"/>
        <w:bottom w:val="none" w:sz="0" w:space="0" w:color="auto"/>
        <w:right w:val="none" w:sz="0" w:space="0" w:color="auto"/>
      </w:divBdr>
    </w:div>
    <w:div w:id="1285768586">
      <w:bodyDiv w:val="1"/>
      <w:marLeft w:val="0"/>
      <w:marRight w:val="0"/>
      <w:marTop w:val="0"/>
      <w:marBottom w:val="0"/>
      <w:divBdr>
        <w:top w:val="none" w:sz="0" w:space="0" w:color="auto"/>
        <w:left w:val="none" w:sz="0" w:space="0" w:color="auto"/>
        <w:bottom w:val="none" w:sz="0" w:space="0" w:color="auto"/>
        <w:right w:val="none" w:sz="0" w:space="0" w:color="auto"/>
      </w:divBdr>
    </w:div>
    <w:div w:id="154359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ma.gov.au/about/publications/songlin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nma.gov.au/exhibitions/songlines"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Bill</dc:creator>
  <cp:keywords/>
  <dc:description/>
  <cp:lastModifiedBy>Rose, Bill</cp:lastModifiedBy>
  <cp:revision>38</cp:revision>
  <dcterms:created xsi:type="dcterms:W3CDTF">2023-08-17T18:45:00Z</dcterms:created>
  <dcterms:modified xsi:type="dcterms:W3CDTF">2023-08-29T20:30:00Z</dcterms:modified>
</cp:coreProperties>
</file>